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sz w:val="24"/>
          <w:szCs w:val="24"/>
        </w:rPr>
        <w:t>年临床执业医师《精神神经系统》考试大纲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年临床执业医师《精神神经系统》考试大纲已经顺利公布，请广大临床执业医师考生参考：</w:t>
      </w:r>
    </w:p>
    <w:tbl>
      <w:tblPr>
        <w:tblStyle w:val="7"/>
        <w:tblW w:w="9373" w:type="dxa"/>
        <w:jc w:val="center"/>
        <w:tblCellSpacing w:w="0" w:type="dxa"/>
        <w:tblInd w:w="-1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694"/>
        <w:gridCol w:w="55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八、精神神经系统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（一）神经病学概论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1.运动系统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（1）上运动神经元瘫痪解剖生理、临床表现、定位诊断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（2）下运动神经元瘫痪解剖生理、临床表现、定位诊断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（3）锥体外系损害的临床表现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（4）小脑损害的临床表现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2.感觉系统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（1）浅感觉解剖生理、临床表现、定位诊断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（2）深感觉解剖生理、临床表现、定位诊断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3.脑神经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第Ⅱ、Ⅲ、Ⅴ、Ⅵ、Ⅶ、Ⅸ、Ⅹ、Ⅻ对脑神经的解剖生理和临床表现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（二）周围神经病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1.面神经炎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2.三叉神经痛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3.急性炎症性脱髓鞘性多发性神经痛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（三）脊髓病变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1.脊髓压迫症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（1）常见病因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2.急性脊髓炎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（四）颅脑损伤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1.头皮损伤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（1）解剖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2.颅骨骨折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3.脑震荡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4.脑挫裂伤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5.脑干损伤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6.颅内血肿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（1）形成机制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（5）手术适应证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（五）脑血管疾病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1.短暂性脑缺血发作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（3）诊断与鉴剐诊断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八、精神神经系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2.脑血栓形成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（1）常见病因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（4）急性期治疗与预防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3.脑栓塞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4.脑出血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（1）常见病因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（4）急性期治疗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（5）手术适应证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5.蛛网膜下腔出血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（六）颅内肿瘤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（七）颅内压增高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（八）脑疝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（2）常见病因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1.小脑幕切迹疝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（1）解剖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2.枕骨大孔疝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（1）解剖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（九）帕金森病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（十）偏头痛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（十一）紧张型头痛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（十二）癫痫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（十三）神经-肌接头与肌肉疾病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1.重症肌无力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2.周期性麻痹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（十四）精神障碍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1.概述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（1）精神障碍和精神病的概念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（2）精神障碍的病因学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（3）精神障碍的分类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（4）精神障碍的诊断原则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2.症状学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（1）认知障碍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（2）情感障碍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（3）意志行为障碍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（4）智能障碍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（5）自知力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（6）常见的综合征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八、精神神经系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（十五）脑器质性疾病所致精神障碍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（2）阿尔茨海默病的常见精神症状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（3）脑血管疾病的常见精神症状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（十六）躯体疾病所致精神障碍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（十七）精神活性物质所致精神障碍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1.药物依赖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2.酒精所致精神障碍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（十八）精神分裂症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（十九）心境障碍（情感性精神障碍）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1.抑郁症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2.双相障碍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八、精神神经系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3.恶劣心境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（二十）神经症性及分离（转换）性障碍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1.概念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2.恐惧症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3.惊恐障碍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4.广泛性焦虑症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5.强迫障碍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6.分离（转换）性障碍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（二十一）应激相关障碍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1.急性应激障碍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2.创伤后应激障碍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3.适应障碍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（二十二）心理生理障碍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1.进食障碍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2.睡眠障碍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3.失眠症</w:t>
            </w:r>
          </w:p>
        </w:tc>
        <w:tc>
          <w:tcPr>
            <w:tcW w:w="5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580" w:hanging="5580" w:hangingChars="3100"/>
      <w:jc w:val="both"/>
      <w:rPr>
        <w:rFonts w:ascii="宋体" w:hAnsi="宋体"/>
      </w:rPr>
    </w:pPr>
    <w:r>
      <w:drawing>
        <wp:inline distT="0" distB="0" distL="114300" distR="114300">
          <wp:extent cx="1601470" cy="709930"/>
          <wp:effectExtent l="0" t="0" r="17780" b="139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470" cy="7099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</w:t>
    </w:r>
    <w:r>
      <w:rPr>
        <w:rFonts w:hint="eastAsia"/>
        <w:sz w:val="21"/>
        <w:szCs w:val="21"/>
        <w:lang w:val="en-US" w:eastAsia="zh-CN"/>
      </w:rPr>
      <w:t>http://www.boaov.com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5FB"/>
    <w:rsid w:val="000365FB"/>
    <w:rsid w:val="003E49BC"/>
    <w:rsid w:val="00502AA6"/>
    <w:rsid w:val="0057412D"/>
    <w:rsid w:val="008575FD"/>
    <w:rsid w:val="00C533B1"/>
    <w:rsid w:val="4B441440"/>
    <w:rsid w:val="5C3C7033"/>
    <w:rsid w:val="6A0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325</Words>
  <Characters>1858</Characters>
  <Lines>15</Lines>
  <Paragraphs>4</Paragraphs>
  <ScaleCrop>false</ScaleCrop>
  <LinksUpToDate>false</LinksUpToDate>
  <CharactersWithSpaces>2179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2017-03-21T02:41:00Z</dcterms:created>
  <dc:creator>DELL</dc:creator>
  <cp:lastModifiedBy>Administrator</cp:lastModifiedBy>
  <dcterms:modified xsi:type="dcterms:W3CDTF">2018-03-28T06:52:58Z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